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Componenti del sistema</w:t>
      </w:r>
    </w:p>
    <w:p/>
    <w:p>
      <w:pPr/>
      <w:r>
        <w:rPr>
          <w:b w:val="1"/>
          <w:bCs w:val="1"/>
        </w:rPr>
        <w:t xml:space="preserve">Relè REL5A-Bluetooth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20 x 46 x 45 mm; With motion detector: No; Manufacturer's Warranty: 5 anni; Settings via: Connect Bluetooth Mesh, App, Tablet, Smartphone; With remote control: No; PU1, EAN: 4007841067335; Type: altro; Colour: bianco; Includes corner wall mount: No; Installation: Incasso, altro, Parete; IP-rating: IP20; Mains power supply: 220 – 240 V / 50 – 60 Hz; Switching output 1, resistive: 1000 W; Switching output 1, number of LEDs / fluorescent lamps: 50 pz; LED lamps &gt; 8 W: 300 W; Capacitive load in μF: 176 µF; With bus coupling: No; Basic light level function: No; Main light adjustable: No; Twilight setting TEACH: No; Constant-lighting control: No; Interconnection: Sì; Interconnection via: Bluetooth Mesh; Product category: Componenti del sistema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067335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Relè REL5A-Bluetooth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2025-06-06T01:12:15+02:00</dcterms:created>
  <dcterms:modified xsi:type="dcterms:W3CDTF">2025-06-06T01:12:15+02:00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